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Marciano_Perondi_16-10-2024_18.20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👽👽👽👽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Afonso Hamm: Eleitores, eleitoras, pelotenses, eu sou o deputado federal Afonso Hamm, parceiro do município. Estudei em Pelotas, constitui família, joguei futebol e agora cinco mandatos de deputado. E agora, neste segundo turno para prefeito, estamos apoiando o Marciano Perondi. É o melhor projeto, o projeto que busca a solução dos problemas de Pelotas, desenvolvimento, geração de empregos. Estamos juntos, os progressistas de Pelotas e região. É 22. Vote Marciano Perondi.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